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70" w:rsidRDefault="002D1D70" w:rsidP="00CD0C0C">
      <w:pPr>
        <w:pStyle w:val="NormalWeb"/>
        <w:rPr>
          <w:rFonts w:ascii="Arial" w:hAnsi="Arial" w:cs="Arial"/>
          <w:b/>
          <w:color w:val="333333"/>
          <w:sz w:val="22"/>
          <w:szCs w:val="18"/>
          <w:lang/>
        </w:rPr>
      </w:pPr>
      <w:r>
        <w:rPr>
          <w:rFonts w:ascii="Arial" w:hAnsi="Arial" w:cs="Arial"/>
          <w:b/>
          <w:color w:val="333333"/>
          <w:sz w:val="22"/>
          <w:szCs w:val="18"/>
          <w:lang/>
        </w:rPr>
        <w:t xml:space="preserve">SOC 3: Marriage &amp; Family Relations </w:t>
      </w:r>
    </w:p>
    <w:p w:rsidR="0045508E" w:rsidRPr="0045508E" w:rsidRDefault="0045508E" w:rsidP="00CD0C0C">
      <w:pPr>
        <w:pStyle w:val="NormalWeb"/>
        <w:rPr>
          <w:rFonts w:ascii="Arial" w:hAnsi="Arial" w:cs="Arial"/>
          <w:b/>
          <w:color w:val="333333"/>
          <w:sz w:val="22"/>
          <w:szCs w:val="18"/>
          <w:lang/>
        </w:rPr>
      </w:pPr>
      <w:r w:rsidRPr="0045508E">
        <w:rPr>
          <w:rFonts w:ascii="Arial" w:hAnsi="Arial" w:cs="Arial"/>
          <w:b/>
          <w:color w:val="333333"/>
          <w:sz w:val="22"/>
          <w:szCs w:val="18"/>
          <w:lang/>
        </w:rPr>
        <w:t xml:space="preserve">Supreme Court Decision: </w:t>
      </w:r>
      <w:proofErr w:type="spellStart"/>
      <w:r w:rsidRPr="0045508E">
        <w:rPr>
          <w:rFonts w:ascii="Arial" w:hAnsi="Arial" w:cs="Arial"/>
          <w:b/>
          <w:color w:val="333333"/>
          <w:sz w:val="22"/>
          <w:szCs w:val="18"/>
          <w:lang/>
        </w:rPr>
        <w:t>Obergefell</w:t>
      </w:r>
      <w:proofErr w:type="spellEnd"/>
      <w:r w:rsidRPr="0045508E">
        <w:rPr>
          <w:rFonts w:ascii="Arial" w:hAnsi="Arial" w:cs="Arial"/>
          <w:b/>
          <w:color w:val="333333"/>
          <w:sz w:val="22"/>
          <w:szCs w:val="18"/>
          <w:lang/>
        </w:rPr>
        <w:t xml:space="preserve"> vs. Hodges</w:t>
      </w:r>
    </w:p>
    <w:p w:rsidR="00CD0C0C" w:rsidRDefault="00CD0C0C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 xml:space="preserve">On June 26th, 2015, the United States Supreme Court rendered a decision regarding the legality of same-sex unions.  Justice Kennedy wrote that under the 14th Amendment's 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equal </w:t>
      </w:r>
      <w:r>
        <w:rPr>
          <w:rFonts w:ascii="Arial" w:hAnsi="Arial" w:cs="Arial"/>
          <w:color w:val="333333"/>
          <w:sz w:val="18"/>
          <w:szCs w:val="18"/>
          <w:lang/>
        </w:rPr>
        <w:t>protection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 provision</w:t>
      </w:r>
      <w:r>
        <w:rPr>
          <w:rFonts w:ascii="Arial" w:hAnsi="Arial" w:cs="Arial"/>
          <w:color w:val="333333"/>
          <w:sz w:val="18"/>
          <w:szCs w:val="18"/>
          <w:lang/>
        </w:rPr>
        <w:t>, "couples of the same-sex may not be deprived of that right and liberty."  This is a historic decision that many civil liberties experts compare to Brown vs. Board of Education and Roe vs. Wade.</w:t>
      </w:r>
    </w:p>
    <w:p w:rsidR="00CD0C0C" w:rsidRDefault="00CD0C0C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In light of our discussions this semester regarding t</w:t>
      </w:r>
      <w:r w:rsidR="0045508E">
        <w:rPr>
          <w:rFonts w:ascii="Arial" w:hAnsi="Arial" w:cs="Arial"/>
          <w:color w:val="333333"/>
          <w:sz w:val="18"/>
          <w:szCs w:val="18"/>
          <w:lang/>
        </w:rPr>
        <w:t>he definition of marriage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and legal restrict</w:t>
      </w:r>
      <w:r w:rsidR="0045508E">
        <w:rPr>
          <w:rFonts w:ascii="Arial" w:hAnsi="Arial" w:cs="Arial"/>
          <w:color w:val="333333"/>
          <w:sz w:val="18"/>
          <w:szCs w:val="18"/>
          <w:lang/>
        </w:rPr>
        <w:t>ions based on these concepts,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it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 is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pertinent for you to read a portion of the majority opinion 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written </w:t>
      </w:r>
      <w:r>
        <w:rPr>
          <w:rFonts w:ascii="Arial" w:hAnsi="Arial" w:cs="Arial"/>
          <w:color w:val="333333"/>
          <w:sz w:val="18"/>
          <w:szCs w:val="18"/>
          <w:lang/>
        </w:rPr>
        <w:t>by Justice Kennedy.  The opinion is intended to reflect the reasoning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 and legal precedence behind this historic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decision.  While the entire document is over 100 pages long, read pages 1 - </w:t>
      </w:r>
      <w:r w:rsidR="0045508E">
        <w:rPr>
          <w:rFonts w:ascii="Arial" w:hAnsi="Arial" w:cs="Arial"/>
          <w:color w:val="333333"/>
          <w:sz w:val="18"/>
          <w:szCs w:val="18"/>
          <w:lang/>
        </w:rPr>
        <w:t>25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and answer the following questions:</w:t>
      </w:r>
    </w:p>
    <w:p w:rsidR="00CD0C0C" w:rsidRDefault="0045508E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1. State</w:t>
      </w:r>
      <w:r w:rsidR="00DE20D1">
        <w:rPr>
          <w:rFonts w:ascii="Arial" w:hAnsi="Arial" w:cs="Arial"/>
          <w:color w:val="333333"/>
          <w:sz w:val="18"/>
          <w:szCs w:val="18"/>
          <w:lang/>
        </w:rPr>
        <w:t xml:space="preserve"> the "four principles and traditions whi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ch demonstrate that the reasons </w:t>
      </w:r>
      <w:r w:rsidR="00DE20D1">
        <w:rPr>
          <w:rFonts w:ascii="Arial" w:hAnsi="Arial" w:cs="Arial"/>
          <w:color w:val="333333"/>
          <w:sz w:val="18"/>
          <w:szCs w:val="18"/>
          <w:lang/>
        </w:rPr>
        <w:t xml:space="preserve">marriage is fundamental under the Constitution apply with </w:t>
      </w:r>
      <w:r>
        <w:rPr>
          <w:rFonts w:ascii="Arial" w:hAnsi="Arial" w:cs="Arial"/>
          <w:color w:val="333333"/>
          <w:sz w:val="18"/>
          <w:szCs w:val="18"/>
          <w:lang/>
        </w:rPr>
        <w:t>equal force to same-sex couples</w:t>
      </w:r>
      <w:r w:rsidR="00DE20D1">
        <w:rPr>
          <w:rFonts w:ascii="Arial" w:hAnsi="Arial" w:cs="Arial"/>
          <w:color w:val="333333"/>
          <w:sz w:val="18"/>
          <w:szCs w:val="18"/>
          <w:lang/>
        </w:rPr>
        <w:t>"</w:t>
      </w:r>
      <w:r>
        <w:rPr>
          <w:rFonts w:ascii="Arial" w:hAnsi="Arial" w:cs="Arial"/>
          <w:color w:val="333333"/>
          <w:sz w:val="18"/>
          <w:szCs w:val="18"/>
          <w:lang/>
        </w:rPr>
        <w:t xml:space="preserve"> (Kennedy, 2015: 1-5).</w:t>
      </w:r>
      <w:r w:rsidR="002D1D70">
        <w:rPr>
          <w:rFonts w:ascii="Arial" w:hAnsi="Arial" w:cs="Arial"/>
          <w:color w:val="333333"/>
          <w:sz w:val="18"/>
          <w:szCs w:val="18"/>
          <w:lang/>
        </w:rPr>
        <w:t xml:space="preserve">  (8 points)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a)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b)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c)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d)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 xml:space="preserve">2.Fill-in-the-blank: </w:t>
      </w:r>
      <w:r w:rsidR="002D1D70">
        <w:rPr>
          <w:rFonts w:ascii="Arial" w:hAnsi="Arial" w:cs="Arial"/>
          <w:color w:val="333333"/>
          <w:sz w:val="18"/>
          <w:szCs w:val="18"/>
          <w:lang/>
        </w:rPr>
        <w:t xml:space="preserve"> (2 points)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The right of same-sex couples to marry is also derived from the Fourteenth Amendment's guarantee of ________________________________.</w:t>
      </w:r>
    </w:p>
    <w:p w:rsidR="00DE20D1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2D1D70" w:rsidRDefault="00DE20D1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 xml:space="preserve">3. </w:t>
      </w:r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The lead plaintiff in the case, Jim </w:t>
      </w:r>
      <w:proofErr w:type="spellStart"/>
      <w:r w:rsidR="0045508E">
        <w:rPr>
          <w:rFonts w:ascii="Arial" w:hAnsi="Arial" w:cs="Arial"/>
          <w:color w:val="333333"/>
          <w:sz w:val="18"/>
          <w:szCs w:val="18"/>
          <w:lang/>
        </w:rPr>
        <w:t>Obergefell</w:t>
      </w:r>
      <w:proofErr w:type="spellEnd"/>
      <w:r w:rsidR="0045508E">
        <w:rPr>
          <w:rFonts w:ascii="Arial" w:hAnsi="Arial" w:cs="Arial"/>
          <w:color w:val="333333"/>
          <w:sz w:val="18"/>
          <w:szCs w:val="18"/>
          <w:lang/>
        </w:rPr>
        <w:t xml:space="preserve">, who challenged Ohio's ban on same-sex marriage, stated that the ruling "affirms what millions across this country already know to be true in their hearts - that our love is equal."  Throughout the written opinion by Kennedy many different couples </w:t>
      </w:r>
      <w:r w:rsidR="002D1D70">
        <w:rPr>
          <w:rFonts w:ascii="Arial" w:hAnsi="Arial" w:cs="Arial"/>
          <w:color w:val="333333"/>
          <w:sz w:val="18"/>
          <w:szCs w:val="18"/>
          <w:lang/>
        </w:rPr>
        <w:t>stories were described.  Which story resonated the most with you and why?  What hardships were endured as cause for their case before the court?   (5 points)</w:t>
      </w: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2D1D70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</w:p>
    <w:p w:rsidR="00DE20D1" w:rsidRDefault="002D1D70" w:rsidP="00CD0C0C">
      <w:pPr>
        <w:pStyle w:val="NormalWeb"/>
        <w:rPr>
          <w:rFonts w:ascii="Arial" w:hAnsi="Arial" w:cs="Arial"/>
          <w:color w:val="333333"/>
          <w:sz w:val="18"/>
          <w:szCs w:val="18"/>
          <w:lang/>
        </w:rPr>
      </w:pPr>
      <w:r>
        <w:rPr>
          <w:rFonts w:ascii="Arial" w:hAnsi="Arial" w:cs="Arial"/>
          <w:color w:val="333333"/>
          <w:sz w:val="18"/>
          <w:szCs w:val="18"/>
          <w:lang/>
        </w:rPr>
        <w:t>4. How does this decision affect your view of civil liberties and freedom as it relates to marriage?  (5 points)</w:t>
      </w:r>
    </w:p>
    <w:p w:rsidR="000F099E" w:rsidRDefault="000F099E"/>
    <w:sectPr w:rsidR="000F099E" w:rsidSect="000F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D0C0C"/>
    <w:rsid w:val="000F099E"/>
    <w:rsid w:val="002D1D70"/>
    <w:rsid w:val="0045508E"/>
    <w:rsid w:val="00C97908"/>
    <w:rsid w:val="00CD0C0C"/>
    <w:rsid w:val="00D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160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Conklin</dc:creator>
  <cp:lastModifiedBy>Katie Conklin</cp:lastModifiedBy>
  <cp:revision>2</cp:revision>
  <dcterms:created xsi:type="dcterms:W3CDTF">2015-06-29T21:14:00Z</dcterms:created>
  <dcterms:modified xsi:type="dcterms:W3CDTF">2015-06-29T23:09:00Z</dcterms:modified>
</cp:coreProperties>
</file>